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8ecdd8656c44e0"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I. Bedir Savaşı</w:t>
            </w:r>
          </w:p>
          <w:p>
            <w:pPr>
              <w:jc w:val="both"/>
              <w:spacing w:after="225"/>
            </w:pPr>
            <w:r>
              <w:t xml:space="preserve">II.</w:t>
            </w:r>
            <w:r>
              <w:rPr>
                <w:b/>
              </w:rPr>
              <w:t xml:space="preserve"> </w:t>
            </w:r>
            <w:r>
              <w:t xml:space="preserve">Hudeybiye Barışı</w:t>
            </w:r>
          </w:p>
          <w:p>
            <w:pPr>
              <w:jc w:val="both"/>
              <w:spacing w:after="225"/>
            </w:pPr>
            <w:r>
              <w:t xml:space="preserve">III. Taif Seferi</w:t>
            </w:r>
          </w:p>
          <w:p>
            <w:pPr>
              <w:jc w:val="both"/>
              <w:spacing w:after="225"/>
            </w:pPr>
            <w:r>
              <w:t xml:space="preserve">IV. Mekke’nin Fethi</w:t>
            </w:r>
          </w:p>
          <w:p>
            <w:pPr>
              <w:jc w:val="both"/>
              <w:spacing w:after="225"/>
            </w:pPr>
            <w:r>
              <w:t xml:space="preserve">V. Medine Sözleşmesi</w:t>
            </w:r>
          </w:p>
          <w:p>
            <w:pPr>
              <w:jc w:val="both"/>
              <w:spacing w:after="225"/>
            </w:pPr>
            <w:r>
              <w:rPr>
                <w:b/>
              </w:rPr>
              <w:t xml:space="preserve">Hz. Muhammed döneminde meydana gelen olayların kronolojik olarak sıralaması aşağıdakilerden hangisinde doğru verilmiştir?</w:t>
            </w:r>
          </w:p>
          <w:p>
            <w:r>
              <w:t xml:space="preserve">A) I, II, V, IV ve III</w:t>
            </w:r>
            <w:r>
              <w:br/>
            </w:r>
            <w:r>
              <w:t xml:space="preserve">B) V, I, II, IV ve III</w:t>
            </w:r>
            <w:r>
              <w:br/>
            </w:r>
            <w:r>
              <w:t xml:space="preserve">C) V, I, III, II ve IV</w:t>
            </w:r>
            <w:r>
              <w:br/>
            </w:r>
            <w:r>
              <w:t xml:space="preserve">D) I, V, II, IV ve III</w:t>
            </w:r>
            <w:r>
              <w:br/>
            </w:r>
            <w:r>
              <w:t xml:space="preserve">E) III, V, I, II ve IV</w:t>
            </w:r>
            <w:r>
              <w:br/>
            </w:r>
            <w:r>
              <w:br/>
            </w:r>
          </w:p>
          <w:p>
            <w:pPr>
              <w:pBdr>
                <w:top w:val="single" w:sz="4"/>
              </w:pBdr>
              <w:spacing w:after="225"/>
            </w:pPr>
            <w:r/>
            <w:r>
              <w:rPr>
                <w:b/>
              </w:rPr>
              <w:t xml:space="preserve">Soru 2</w:t>
            </w:r>
          </w:p>
          <w:p>
            <w:pPr>
              <w:jc w:val="both"/>
              <w:spacing w:after="225"/>
            </w:pPr>
            <w:r>
              <w:t xml:space="preserve">İslam dininin doğduğu VII. yüzyılda ………….…; Kafkaslar, Anadolu, Suriye ve Kuzey Afrika’ya kadar olan bölgelere hâkimdi. Afrika’da, Kızıldeniz’in kıyılarında …………… Krallığı kurulmuştu. Türklerin yoğun olarak yaşadığı Orta Asya bölgesinde ise …………….. Devleti hüküm sürmekteydi.</w:t>
            </w:r>
          </w:p>
          <w:p>
            <w:pPr>
              <w:jc w:val="both"/>
              <w:spacing w:after="225"/>
            </w:pPr>
            <w:r>
              <w:rPr>
                <w:b/>
              </w:rPr>
              <w:t xml:space="preserve">Boş bırakılan yerlere aşağıdakilerden hangileri yazılmalıdır?</w:t>
            </w:r>
          </w:p>
          <w:p>
            <w:r>
              <w:t xml:space="preserve">A) Batı Roma, Mısır, Hun</w:t>
            </w:r>
            <w:r>
              <w:br/>
            </w:r>
            <w:r>
              <w:t xml:space="preserve">B) Doğu Roma, Mısır, Köktürk</w:t>
            </w:r>
            <w:r>
              <w:br/>
            </w:r>
            <w:r>
              <w:t xml:space="preserve">C) Sasani, Habeş, Köktürk</w:t>
            </w:r>
            <w:r>
              <w:br/>
            </w:r>
            <w:r>
              <w:t xml:space="preserve">D) Doğu Roma, Habeş, Köktürk</w:t>
            </w:r>
            <w:r>
              <w:br/>
            </w:r>
            <w:r>
              <w:t xml:space="preserve">E) Sasani, Mısır, Köktürk</w:t>
            </w:r>
            <w:r>
              <w:br/>
            </w:r>
            <w:r>
              <w:br/>
            </w:r>
          </w:p>
          <w:p>
            <w:pPr>
              <w:pBdr>
                <w:top w:val="single" w:sz="4"/>
              </w:pBdr>
              <w:spacing w:after="225"/>
            </w:pPr>
            <w:r/>
            <w:r>
              <w:rPr>
                <w:b/>
              </w:rPr>
              <w:t xml:space="preserve">Soru 3</w:t>
            </w:r>
          </w:p>
          <w:p>
            <w:pPr>
              <w:jc w:val="both"/>
              <w:spacing w:after="225"/>
            </w:pPr>
            <w:r>
              <w:rPr>
                <w:b/>
              </w:rPr>
              <w:t xml:space="preserve">Aşağıdakilerden hangisi İslamiyet öncesi Arap Yarımadası’nda görülen gelişmelerden biri </w:t>
            </w:r>
            <w:r>
              <w:rPr>
                <w:b/>
                <w:u w:val="single"/>
              </w:rPr>
              <w:t xml:space="preserve">değildir</w:t>
            </w:r>
            <w:r>
              <w:rPr>
                <w:b/>
              </w:rPr>
              <w:t xml:space="preserve">?</w:t>
            </w:r>
          </w:p>
          <w:p>
            <w:r>
              <w:t xml:space="preserve">A) Halkın büyük çoğunluğu putperestdi.</w:t>
            </w:r>
            <w:r>
              <w:br/>
            </w:r>
            <w:r>
              <w:t xml:space="preserve">B) Erkek egemen toplum yapısına sahiplerdi.</w:t>
            </w:r>
            <w:r>
              <w:br/>
            </w:r>
            <w:r>
              <w:t xml:space="preserve">C) Temel geçim kaynakları tarımdı.</w:t>
            </w:r>
            <w:r>
              <w:br/>
            </w:r>
            <w:r>
              <w:t xml:space="preserve">D) Kabileler arası kan davaları yaygındı.</w:t>
            </w:r>
            <w:r>
              <w:br/>
            </w:r>
            <w:r>
              <w:t xml:space="preserve">E) Çok tanrılı inanca sahiplerdi.</w:t>
            </w:r>
            <w:r>
              <w:br/>
            </w:r>
            <w:r>
              <w:br/>
            </w:r>
          </w:p>
          <w:p>
            <w:pPr>
              <w:pBdr>
                <w:top w:val="single" w:sz="4"/>
              </w:pBdr>
              <w:spacing w:after="225"/>
            </w:pPr>
            <w:r/>
            <w:r>
              <w:rPr>
                <w:b/>
              </w:rPr>
              <w:t xml:space="preserve">Soru 4</w:t>
            </w:r>
          </w:p>
          <w:p>
            <w:pPr>
              <w:jc w:val="both"/>
              <w:spacing w:after="225"/>
            </w:pPr>
            <w:r>
              <w:rPr>
                <w:b/>
              </w:rPr>
              <w:t xml:space="preserve">Tanım :</w:t>
            </w:r>
            <w:r>
              <w:t xml:space="preserve"> Azad edilmiş köle anlamına gelen mevali tabiri, ilk İslam fetihlerinden sonra kendi arzularıyla Müslüman olan ve çoğunluğunu Türkler, İranlılar, Berberiler ve Kıptilerin oluşturduğu Arap olmayan Müslümanlar için de kullanılır.</w:t>
            </w:r>
          </w:p>
          <w:p>
            <w:pPr>
              <w:jc w:val="both"/>
              <w:spacing w:after="225"/>
            </w:pPr>
            <w:r>
              <w:rPr>
                <w:b/>
              </w:rPr>
              <w:t xml:space="preserve">Durum :</w:t>
            </w:r>
            <w:r>
              <w:t xml:space="preserve"> Emevîler Döneminde bazı Arapların yolda mevâli ile aynı hizada yürümedikleri, onlarla aynı sofraya oturmadıkları, camilerini ayırdıkları, onların mesleklerine aşağılayıcı bir gözle baktıkları, kızlarını mevâlinin erkeklerine vermekten kaçındıkları ve arkalarında namaza durmaktan çekindiklerine dair rivayetler nakledilmiştir.</w:t>
            </w:r>
          </w:p>
          <w:p>
            <w:pPr>
              <w:jc w:val="both"/>
              <w:spacing w:after="225"/>
            </w:pPr>
            <w:r>
              <w:rPr>
                <w:b/>
              </w:rPr>
              <w:t xml:space="preserve">Buna göre Emevîler Dönemi ile ilgili olarak;</w:t>
            </w:r>
          </w:p>
          <w:p>
            <w:pPr>
              <w:jc w:val="both"/>
              <w:spacing w:after="225"/>
            </w:pPr>
            <w:r>
              <w:t xml:space="preserve">I.</w:t>
            </w:r>
            <w:r>
              <w:rPr>
                <w:b/>
              </w:rPr>
              <w:t xml:space="preserve"> </w:t>
            </w:r>
            <w:r>
              <w:t xml:space="preserve">İslamiyet’in ilkelerine ters düştüğü,</w:t>
            </w:r>
          </w:p>
          <w:p>
            <w:pPr>
              <w:jc w:val="both"/>
              <w:spacing w:after="225"/>
            </w:pPr>
            <w:r>
              <w:t xml:space="preserve">II. Arap ırkçılığı yaptığı,</w:t>
            </w:r>
          </w:p>
          <w:p>
            <w:pPr>
              <w:jc w:val="both"/>
              <w:spacing w:after="225"/>
            </w:pPr>
            <w:r>
              <w:t xml:space="preserve">III.</w:t>
            </w:r>
            <w:r>
              <w:rPr>
                <w:b/>
              </w:rPr>
              <w:t xml:space="preserve"> </w:t>
            </w:r>
            <w:r>
              <w:t xml:space="preserve">İslam Dünyasında toplumsal yapıda ayrışma olduğu</w:t>
            </w:r>
          </w:p>
          <w:p>
            <w:pPr>
              <w:jc w:val="both"/>
              <w:spacing w:after="225"/>
            </w:pPr>
            <w:r>
              <w:rPr>
                <w:b/>
              </w:rPr>
              <w:t xml:space="preserve">durumlarından hangilerine ulaşılabilir?</w:t>
            </w:r>
          </w:p>
          <w:p>
            <w:r>
              <w:t xml:space="preserve">A) Yalnız I</w:t>
            </w:r>
            <w:r>
              <w:br/>
            </w:r>
            <w:r>
              <w:t xml:space="preserve">B) Yalnız II</w:t>
            </w:r>
            <w:r>
              <w:br/>
            </w:r>
            <w:r>
              <w:t xml:space="preserve">C) I ve II</w:t>
            </w:r>
            <w:r>
              <w:br/>
            </w:r>
            <w:r>
              <w:t xml:space="preserve">D) I ve III</w:t>
            </w:r>
            <w:r>
              <w:br/>
            </w:r>
            <w:r>
              <w:t xml:space="preserve">E) I, II ve III</w:t>
            </w:r>
            <w:r>
              <w:br/>
            </w:r>
            <w:r>
              <w:br/>
            </w:r>
          </w:p>
          <w:p>
            <w:pPr>
              <w:pBdr>
                <w:top w:val="single" w:sz="4"/>
              </w:pBdr>
              <w:spacing w:after="225"/>
            </w:pPr>
            <w:r/>
            <w:r>
              <w:rPr>
                <w:b/>
              </w:rPr>
              <w:t xml:space="preserve">Soru 5</w:t>
            </w:r>
          </w:p>
          <w:p>
            <w:pPr>
              <w:jc w:val="both"/>
              <w:spacing w:after="225"/>
            </w:pPr>
            <w:r>
              <w:t xml:space="preserve">Hz. Muhammed, Medine’de kabileciliğe ve toplum içindeki çatışmalara son vermek, Medine'ye hicret etmek zorunda kalan Müslümanları, yerli halk ile kaynaştırarak bütün üstünlük iddialarını ortadan kaldırmak istiyordu. Bunun için muhacir ve ensar arasında kardeşlik ilan etti.</w:t>
            </w:r>
          </w:p>
          <w:p>
            <w:pPr>
              <w:jc w:val="both"/>
              <w:spacing w:after="225"/>
            </w:pPr>
            <w:r>
              <w:rPr>
                <w:b/>
              </w:rPr>
              <w:t xml:space="preserve">Hz. Muhammed'in bu uygulama ile;</w:t>
            </w:r>
          </w:p>
          <w:p>
            <w:pPr>
              <w:jc w:val="both"/>
              <w:spacing w:after="225"/>
            </w:pPr>
            <w:r>
              <w:t xml:space="preserve">I.</w:t>
            </w:r>
            <w:r>
              <w:rPr>
                <w:b/>
              </w:rPr>
              <w:t xml:space="preserve"> </w:t>
            </w:r>
            <w:r>
              <w:t xml:space="preserve">Toplum olma bilinci kazandırarak birbirlerini kabullenmelerini sağlamak,</w:t>
            </w:r>
          </w:p>
          <w:p>
            <w:pPr>
              <w:jc w:val="both"/>
              <w:spacing w:after="225"/>
            </w:pPr>
            <w:r>
              <w:t xml:space="preserve">II.</w:t>
            </w:r>
            <w:r>
              <w:rPr>
                <w:b/>
              </w:rPr>
              <w:t xml:space="preserve"> </w:t>
            </w:r>
            <w:r>
              <w:t xml:space="preserve">Bilgi ve tecrübe paylaşımı, ortaklaşa iş yapma ve üretme anlayışı kazanmalarını sağlamak,</w:t>
            </w:r>
          </w:p>
          <w:p>
            <w:pPr>
              <w:jc w:val="both"/>
              <w:spacing w:after="225"/>
            </w:pPr>
            <w:r>
              <w:t xml:space="preserve">III. Mülkiyet hakkı anlayışını terk etmelerini sağlamak</w:t>
            </w:r>
          </w:p>
          <w:p>
            <w:pPr>
              <w:jc w:val="both"/>
              <w:spacing w:after="225"/>
            </w:pPr>
            <w:r>
              <w:rPr>
                <w:b/>
              </w:rPr>
              <w:t xml:space="preserve">ulaşmak istediği amaç aşağıdakilerden hangisidir?</w:t>
            </w:r>
          </w:p>
          <w:p>
            <w:r>
              <w:t xml:space="preserve">A) Yalnız I</w:t>
            </w:r>
            <w:r>
              <w:br/>
            </w:r>
            <w:r>
              <w:t xml:space="preserve">B) Yalnız II</w:t>
            </w:r>
            <w:r>
              <w:br/>
            </w:r>
            <w:r>
              <w:t xml:space="preserve">C) I ve II</w:t>
            </w:r>
            <w:r>
              <w:br/>
            </w:r>
            <w:r>
              <w:t xml:space="preserve">D) I ve III</w:t>
            </w:r>
            <w:r>
              <w:br/>
            </w:r>
            <w:r>
              <w:t xml:space="preserve">E) I, II ve III</w:t>
            </w:r>
            <w:r>
              <w:br/>
            </w:r>
            <w:r>
              <w:br/>
            </w:r>
          </w:p>
          <w:p>
            <w:pPr>
              <w:pBdr>
                <w:top w:val="single" w:sz="4"/>
              </w:pBdr>
            </w:pPr>
            <w:r/>
          </w:p>
        </w:tc>
        <w:tc>
          <w:tcPr>
            <w:vAlign w:val="top"/>
          </w:tcPr>
          <w:p>
            <w:pPr>
              <w:spacing w:after="225"/>
            </w:pPr>
            <w:r>
              <w:rPr>
                <w:b/>
              </w:rPr>
              <w:t xml:space="preserve">Soru 6</w:t>
            </w:r>
          </w:p>
          <w:p>
            <w:pPr>
              <w:jc w:val="both"/>
              <w:spacing w:after="225"/>
            </w:pPr>
            <w:r>
              <w:t xml:space="preserve">İslam dini; Cahiliye Dönemi’nden kalma gündelik yaşamın bir parçası olan putlara tapma, falcılık, büyücülük, kan davaları, gasp, içki, zina, faiz ve kadınlara kötü muamele gibi birçok kötü alışkanlığı yasaklamıştır. Bu durum, cahiliye toplumundaki önderlerin tepkisini çekmiş ve onları bazı tedbirler almaya itmiştir. </w:t>
            </w:r>
          </w:p>
          <w:p>
            <w:pPr>
              <w:jc w:val="both"/>
              <w:spacing w:after="225"/>
            </w:pPr>
            <w:r>
              <w:rPr>
                <w:b/>
              </w:rPr>
              <w:t xml:space="preserve">Bu paragrafa göre müslümanlara karşı;</w:t>
            </w:r>
          </w:p>
          <w:p>
            <w:pPr>
              <w:jc w:val="both"/>
              <w:spacing w:after="225"/>
            </w:pPr>
            <w:r>
              <w:t xml:space="preserve">I.</w:t>
            </w:r>
            <w:r>
              <w:rPr>
                <w:b/>
              </w:rPr>
              <w:t xml:space="preserve"> </w:t>
            </w:r>
            <w:r>
              <w:t xml:space="preserve">İslama karşı kayıtsız kalma, alay etme,</w:t>
            </w:r>
          </w:p>
          <w:p>
            <w:pPr>
              <w:jc w:val="both"/>
              <w:spacing w:after="225"/>
            </w:pPr>
            <w:r>
              <w:t xml:space="preserve">II.</w:t>
            </w:r>
            <w:r>
              <w:rPr>
                <w:b/>
              </w:rPr>
              <w:t xml:space="preserve"> </w:t>
            </w:r>
            <w:r>
              <w:t xml:space="preserve">Müslümanlara şiddet ve işkence uygulama,</w:t>
            </w:r>
          </w:p>
          <w:p>
            <w:pPr>
              <w:jc w:val="both"/>
              <w:spacing w:after="225"/>
            </w:pPr>
            <w:r>
              <w:t xml:space="preserve">III. Müslümanlarla ticarî faaliyetleri yasaklama</w:t>
            </w:r>
          </w:p>
          <w:p>
            <w:pPr>
              <w:jc w:val="both"/>
              <w:spacing w:after="225"/>
            </w:pPr>
            <w:r>
              <w:rPr>
                <w:b/>
              </w:rPr>
              <w:t xml:space="preserve">önlemlerinden hangileri alınmıştır?</w:t>
            </w:r>
          </w:p>
          <w:p>
            <w:r>
              <w:t xml:space="preserve">A) Yalnız I</w:t>
            </w:r>
            <w:r>
              <w:br/>
            </w:r>
            <w:r>
              <w:t xml:space="preserve">B) Yalnız II</w:t>
            </w:r>
            <w:r>
              <w:br/>
            </w:r>
            <w:r>
              <w:t xml:space="preserve">C) I ve II</w:t>
            </w:r>
            <w:r>
              <w:br/>
            </w:r>
            <w:r>
              <w:t xml:space="preserve">D) I ve III</w:t>
            </w:r>
            <w:r>
              <w:br/>
            </w:r>
            <w:r>
              <w:t xml:space="preserve">E) I, II ve III</w:t>
            </w:r>
            <w:r>
              <w:br/>
            </w:r>
            <w:r>
              <w:br/>
            </w:r>
          </w:p>
          <w:p>
            <w:pPr>
              <w:pBdr>
                <w:top w:val="single" w:sz="4"/>
              </w:pBdr>
              <w:spacing w:after="225"/>
            </w:pPr>
            <w:r/>
            <w:r>
              <w:rPr>
                <w:b/>
              </w:rPr>
              <w:t xml:space="preserve">Soru 7</w:t>
            </w:r>
          </w:p>
          <w:p>
            <w:pPr>
              <w:jc w:val="both"/>
              <w:spacing w:after="225"/>
            </w:pPr>
            <w:r>
              <w:rPr>
                <w:b/>
              </w:rPr>
              <w:t xml:space="preserve">* </w:t>
            </w:r>
            <w:r>
              <w:t xml:space="preserve">Ümeyyeoğulları'ndan Muaviye’nin ölümünden sonra oğlu Yezit halife oldu.</w:t>
            </w:r>
          </w:p>
          <w:p>
            <w:pPr>
              <w:jc w:val="both"/>
              <w:spacing w:after="225"/>
            </w:pPr>
            <w:r>
              <w:rPr>
                <w:b/>
              </w:rPr>
              <w:t xml:space="preserve">* </w:t>
            </w:r>
            <w:r>
              <w:t xml:space="preserve">Hz. Hüseyin’in, Yezid’in halifeliğini kabul etmediğini duyan Kûfe halkı, mektup yazarak onu Kûfe'ye çağırdı.</w:t>
            </w:r>
          </w:p>
          <w:p>
            <w:pPr>
              <w:jc w:val="both"/>
              <w:spacing w:after="225"/>
            </w:pPr>
            <w:r>
              <w:rPr>
                <w:b/>
              </w:rPr>
              <w:t xml:space="preserve">* </w:t>
            </w:r>
            <w:r>
              <w:t xml:space="preserve">Yezid’e bağlı Kûfe valisinin gönderdiği ordu, Kerbela'da başta Hz. Hüseyin olmak üzere Hz. Muhammed’in pek çok akrabasını şehit etti.</w:t>
            </w:r>
          </w:p>
          <w:p>
            <w:pPr>
              <w:jc w:val="both"/>
              <w:spacing w:after="225"/>
            </w:pPr>
            <w:r>
              <w:rPr>
                <w:b/>
              </w:rPr>
              <w:t xml:space="preserve">Buna göre;</w:t>
            </w:r>
          </w:p>
          <w:p>
            <w:pPr>
              <w:jc w:val="both"/>
              <w:spacing w:after="225"/>
            </w:pPr>
            <w:r>
              <w:t xml:space="preserve">I.</w:t>
            </w:r>
            <w:r>
              <w:rPr>
                <w:b/>
              </w:rPr>
              <w:t xml:space="preserve"> </w:t>
            </w:r>
            <w:r>
              <w:t xml:space="preserve">Müslümanlar arasında kabilecilik anlayışının hâlâ devam ettiği,</w:t>
            </w:r>
          </w:p>
          <w:p>
            <w:pPr>
              <w:jc w:val="both"/>
              <w:spacing w:after="225"/>
            </w:pPr>
            <w:r>
              <w:t xml:space="preserve">II.</w:t>
            </w:r>
            <w:r>
              <w:rPr>
                <w:b/>
              </w:rPr>
              <w:t xml:space="preserve"> </w:t>
            </w:r>
            <w:r>
              <w:t xml:space="preserve">Dört Halife döneminden sonra liderlik çekişmeleri olduğu,</w:t>
            </w:r>
          </w:p>
          <w:p>
            <w:pPr>
              <w:jc w:val="both"/>
              <w:spacing w:after="225"/>
            </w:pPr>
            <w:r>
              <w:t xml:space="preserve">III.</w:t>
            </w:r>
            <w:r>
              <w:rPr>
                <w:b/>
              </w:rPr>
              <w:t xml:space="preserve"> </w:t>
            </w:r>
            <w:r>
              <w:t xml:space="preserve">Halifeliğin babadan oğula geçen saltanat hâline geldiği</w:t>
            </w:r>
          </w:p>
          <w:p>
            <w:pPr>
              <w:jc w:val="both"/>
              <w:spacing w:after="225"/>
            </w:pPr>
            <w:r>
              <w:rPr>
                <w:b/>
              </w:rPr>
              <w:t xml:space="preserve">yargılarından hangilerine ulaşılabilir?</w:t>
            </w:r>
          </w:p>
          <w:p>
            <w:r>
              <w:t xml:space="preserve">A) Yalnız I</w:t>
            </w:r>
            <w:r>
              <w:br/>
            </w:r>
            <w:r>
              <w:t xml:space="preserve">B) Yalnız II</w:t>
            </w:r>
            <w:r>
              <w:br/>
            </w:r>
            <w:r>
              <w:t xml:space="preserve">C) I ve II</w:t>
            </w:r>
            <w:r>
              <w:br/>
            </w:r>
            <w:r>
              <w:t xml:space="preserve">D) I ve III</w:t>
            </w:r>
            <w:r>
              <w:br/>
            </w:r>
            <w:r>
              <w:t xml:space="preserve">E) I, II ve III</w:t>
            </w:r>
            <w:r>
              <w:br/>
            </w:r>
            <w:r>
              <w:br/>
            </w:r>
          </w:p>
          <w:p>
            <w:pPr>
              <w:pBdr>
                <w:top w:val="single" w:sz="4"/>
              </w:pBdr>
              <w:spacing w:after="225"/>
            </w:pPr>
            <w:r/>
            <w:r>
              <w:rPr>
                <w:b/>
              </w:rPr>
              <w:t xml:space="preserve">Soru 8</w:t>
            </w:r>
          </w:p>
          <w:p>
            <w:pPr>
              <w:jc w:val="both"/>
              <w:spacing w:after="225"/>
            </w:pPr>
            <w:r>
              <w:rPr>
                <w:b/>
              </w:rPr>
              <w:t xml:space="preserve">Hz. Ebu Bekir Dönemi'nde görülen;</w:t>
            </w:r>
          </w:p>
          <w:p>
            <w:pPr>
              <w:jc w:val="both"/>
              <w:spacing w:after="225"/>
            </w:pPr>
            <w:r>
              <w:t xml:space="preserve">I.</w:t>
            </w:r>
            <w:r>
              <w:rPr>
                <w:b/>
              </w:rPr>
              <w:t xml:space="preserve"> </w:t>
            </w:r>
            <w:r>
              <w:t xml:space="preserve">İslam'dan dönen ve isyan eden kabilelerin itaat altına alınması,</w:t>
            </w:r>
          </w:p>
          <w:p>
            <w:pPr>
              <w:jc w:val="both"/>
              <w:spacing w:after="225"/>
            </w:pPr>
            <w:r>
              <w:t xml:space="preserve">II.</w:t>
            </w:r>
            <w:r>
              <w:rPr>
                <w:b/>
              </w:rPr>
              <w:t xml:space="preserve"> </w:t>
            </w:r>
            <w:r>
              <w:t xml:space="preserve">Arabistan toprakları dışına seferler düzenlenmesi,</w:t>
            </w:r>
          </w:p>
          <w:p>
            <w:pPr>
              <w:jc w:val="both"/>
              <w:spacing w:after="225"/>
            </w:pPr>
            <w:r>
              <w:t xml:space="preserve">III.</w:t>
            </w:r>
            <w:r>
              <w:rPr>
                <w:b/>
              </w:rPr>
              <w:t xml:space="preserve"> </w:t>
            </w:r>
            <w:r>
              <w:t xml:space="preserve">İslam dininin bozulmadan yayılmasının sağlanması</w:t>
            </w:r>
          </w:p>
          <w:p>
            <w:pPr>
              <w:jc w:val="both"/>
              <w:spacing w:after="225"/>
            </w:pPr>
            <w:r>
              <w:rPr>
                <w:b/>
              </w:rPr>
              <w:t xml:space="preserve">gelişmelerinin aşağıdaki olaylarla eşleştirilmesi hangi seçenekte doğru olarak verilmiştir?  </w:t>
            </w:r>
          </w:p>
          <w:p>
            <w:pPr>
              <w:jc w:val="both"/>
              <w:spacing w:after="225"/>
            </w:pPr>
            <w:r>
              <w:rPr>
                <w:b/>
              </w:rPr>
              <w:t xml:space="preserve">            I                      II                       III </w:t>
            </w:r>
          </w:p>
          <w:p>
            <w:r>
              <w:t xml:space="preserve">A) Ridde savaşları - Ecnâdeyn Savaşı - Kur'an-ı Kerim’in kitap haline getirilmesi</w:t>
            </w:r>
            <w:r>
              <w:br/>
            </w:r>
            <w:r>
              <w:t xml:space="preserve">B) Ridde savaşları - Yermük Seferi - Kur'an-ı Kerim’in kitap haline getirilmesi</w:t>
            </w:r>
            <w:r>
              <w:br/>
            </w:r>
            <w:r>
              <w:t xml:space="preserve">C) Ecnâdeyn Savaşı - Yermük Savaşı - Kur'an-ı Kerim’in çoğaltılması</w:t>
            </w:r>
            <w:r>
              <w:br/>
            </w:r>
            <w:r>
              <w:t xml:space="preserve">D) Ridde savaşları - Yermük Savaşı - Mescidi Nebevi’nin yapılması</w:t>
            </w:r>
            <w:r>
              <w:br/>
            </w:r>
            <w:r>
              <w:t xml:space="preserve">E) Yermük Savaşı - Ecnâdeyn Savaşı - Kur'an-ı Kerim’in kitap haline getirilmesi</w:t>
            </w:r>
            <w:r>
              <w:br/>
            </w:r>
            <w:r>
              <w:br/>
            </w:r>
          </w:p>
          <w:p>
            <w:pPr>
              <w:pBdr>
                <w:top w:val="single" w:sz="4"/>
              </w:pBdr>
              <w:spacing w:after="225"/>
            </w:pPr>
            <w:r/>
            <w:r>
              <w:rPr>
                <w:b/>
              </w:rPr>
              <w:t xml:space="preserve">Soru 9</w:t>
            </w:r>
          </w:p>
          <w:p>
            <w:pPr>
              <w:jc w:val="both"/>
              <w:spacing w:after="225"/>
            </w:pPr>
            <w:r>
              <w:t xml:space="preserve">Nihal öğretmen derste “İslam medeniyetinin en önemli özelliği bilgi medeniyeti olmasıdır.” demiş ve bu sözünü örneklerle açıklamıştır.</w:t>
            </w:r>
          </w:p>
          <w:p>
            <w:pPr>
              <w:jc w:val="both"/>
              <w:spacing w:after="225"/>
            </w:pPr>
            <w:r>
              <w:rPr>
                <w:b/>
              </w:rPr>
              <w:t xml:space="preserve">Buna göre Nihal öğretmenin verdiği örneklerden hangisi doğru </w:t>
            </w:r>
            <w:r>
              <w:rPr>
                <w:b/>
                <w:u w:val="single"/>
              </w:rPr>
              <w:t xml:space="preserve">değildir</w:t>
            </w:r>
            <w:r>
              <w:rPr>
                <w:b/>
              </w:rPr>
              <w:t xml:space="preserve">?</w:t>
            </w:r>
          </w:p>
          <w:p>
            <w:r>
              <w:t xml:space="preserve">A) Kur’an-ı Kerim’in ilk ayetinin “Oku!” diye başlaması </w:t>
            </w:r>
            <w:r>
              <w:br/>
            </w:r>
            <w:r>
              <w:t xml:space="preserve">B) Hz. Muhammed’in Hilfu’l-Fudûl’un cemiyeti'nin kuruluşuna üye olması</w:t>
            </w:r>
            <w:r>
              <w:br/>
            </w:r>
            <w:r>
              <w:t xml:space="preserve">C) Bedir Savaşı’nda esir düşen müşriklerin, müslümanlara okuma yazma öğretmesi karşılığında serbest bırakılması</w:t>
            </w:r>
            <w:r>
              <w:br/>
            </w:r>
            <w:r>
              <w:t xml:space="preserve">D) Mescid-i Nebevî’nin bir bölümünün eğitim ve öğretim faaliyetleri için kullanılması</w:t>
            </w:r>
            <w:r>
              <w:br/>
            </w:r>
            <w:r>
              <w:t xml:space="preserve">E) Hz. Muhammed’in tıp tahsili için bazı müslümanları İran’daki Cündişapur’a göndermesi</w:t>
            </w:r>
            <w:r>
              <w:br/>
            </w:r>
            <w:r>
              <w:br/>
            </w:r>
          </w:p>
          <w:p>
            <w:pPr>
              <w:pBdr>
                <w:top w:val="single" w:sz="4"/>
              </w:pBdr>
              <w:spacing w:after="225"/>
            </w:pPr>
            <w:r/>
            <w:r>
              <w:rPr>
                <w:b/>
              </w:rPr>
              <w:t xml:space="preserve">Soru 10</w:t>
            </w:r>
          </w:p>
          <w:p>
            <w:pPr>
              <w:jc w:val="both"/>
              <w:spacing w:after="225"/>
            </w:pPr>
            <w:r>
              <w:t xml:space="preserve">Endülüs (İspanya), Müslümanlar idaresinde yüksek ve parlak bir medeniyetin doğuşuna beşiklik etmiştir. Aynı dönemde Batı’da bilimsel faaliyetlerin yasaklanması nedeniyle karanlık bir dönem yaşamış ve müslümanların kültürel gelişmesini fark edememiştir. Fark ettiği zaman ise İslam medeniyetinden faydalanmıştır.</w:t>
            </w:r>
          </w:p>
          <w:p>
            <w:pPr>
              <w:jc w:val="both"/>
              <w:spacing w:after="225"/>
            </w:pPr>
            <w:r>
              <w:rPr>
                <w:b/>
              </w:rPr>
              <w:t xml:space="preserve">Bu paragrafa göre, aşağıdakilerden hangisi bu duruma örnek olarak </w:t>
            </w:r>
            <w:r>
              <w:rPr>
                <w:b/>
                <w:u w:val="single"/>
              </w:rPr>
              <w:t xml:space="preserve">verilemez</w:t>
            </w:r>
            <w:r>
              <w:rPr>
                <w:b/>
              </w:rPr>
              <w:t xml:space="preserve">?</w:t>
            </w:r>
          </w:p>
          <w:p>
            <w:r>
              <w:t xml:space="preserve">A) Tuleytula (Toledo) Başpiskoposu’nun Bağdat'taki Beytülhikme'ye benzer bir kurum kurması</w:t>
            </w:r>
            <w:r>
              <w:br/>
            </w:r>
            <w:r>
              <w:t xml:space="preserve">B) İbn Rüşd’ün eserlerinin Paris Üniversitesi'nde okutulan kitaplar arasına girmesi</w:t>
            </w:r>
            <w:r>
              <w:br/>
            </w:r>
            <w:r>
              <w:t xml:space="preserve">C) Avrupalıların, Antik Yunan medeniyetine ait unsurları özellikle heykel alanına yansıtması</w:t>
            </w:r>
            <w:r>
              <w:br/>
            </w:r>
            <w:r>
              <w:t xml:space="preserve">D) Tercüme faaliyetleri ile birlikte İslam Dünyasındaki bilimsel zenginliğin Batı Dünyasına aktarılması</w:t>
            </w:r>
            <w:r>
              <w:br/>
            </w:r>
            <w:r>
              <w:t xml:space="preserve">E) Avrupa ülkelerinden pek çok bilim insanının eğitim için Tuleytula (Toledo)'ya gelmesi</w:t>
            </w:r>
            <w:r>
              <w:br/>
            </w:r>
            <w:r>
              <w:br/>
            </w:r>
          </w:p>
          <w:p>
            <w:pPr>
              <w:pBdr>
                <w:top w:val="single" w:sz="4"/>
              </w:pBdr>
            </w:pPr>
            <w:r/>
          </w:p>
        </w:tc>
      </w:tr>
    </w:tbl>
    <w:p>
      <w:r>
        <w:br w:type="page"/>
      </w:r>
      <w:r>
        <w:lastRenderedPageBreak/>
      </w:r>
      <w:r>
        <w:t xml:space="preserve">CEVAPLAR: 1-B    2-D    3-C    4-E    5-C    6-E    7-E    8-A    9-B    10-C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a2666b703ec4e40" /></Relationships>
</file>